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BEBED" w14:textId="77777777" w:rsidR="001813CB" w:rsidRDefault="001813CB" w:rsidP="00EC6161">
      <w:pPr>
        <w:jc w:val="center"/>
        <w:rPr>
          <w:b/>
          <w:bCs/>
          <w:lang w:val="fr-FR"/>
        </w:rPr>
      </w:pPr>
      <w:r>
        <w:rPr>
          <w:b/>
          <w:bCs/>
          <w:noProof/>
          <w:lang w:val="fr-FR" w:eastAsia="fr-FR"/>
        </w:rPr>
        <w:drawing>
          <wp:anchor distT="0" distB="0" distL="114300" distR="114300" simplePos="0" relativeHeight="251658240" behindDoc="0" locked="0" layoutInCell="1" allowOverlap="1" wp14:anchorId="34C2BE04" wp14:editId="2E0063F0">
            <wp:simplePos x="0" y="0"/>
            <wp:positionH relativeFrom="column">
              <wp:posOffset>4440007</wp:posOffset>
            </wp:positionH>
            <wp:positionV relativeFrom="paragraph">
              <wp:posOffset>120650</wp:posOffset>
            </wp:positionV>
            <wp:extent cx="1051560" cy="1051560"/>
            <wp:effectExtent l="0" t="0" r="0" b="0"/>
            <wp:wrapThrough wrapText="bothSides">
              <wp:wrapPolygon edited="0">
                <wp:start x="6783" y="3652"/>
                <wp:lineTo x="4957" y="4957"/>
                <wp:lineTo x="2870" y="7304"/>
                <wp:lineTo x="2870" y="12522"/>
                <wp:lineTo x="3130" y="14087"/>
                <wp:lineTo x="18261" y="14087"/>
                <wp:lineTo x="18000" y="8870"/>
                <wp:lineTo x="17739" y="8348"/>
                <wp:lineTo x="9652" y="3652"/>
                <wp:lineTo x="6783" y="3652"/>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T_typo_V_simp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14:sizeRelH relativeFrom="page">
              <wp14:pctWidth>0</wp14:pctWidth>
            </wp14:sizeRelH>
            <wp14:sizeRelV relativeFrom="page">
              <wp14:pctHeight>0</wp14:pctHeight>
            </wp14:sizeRelV>
          </wp:anchor>
        </w:drawing>
      </w:r>
    </w:p>
    <w:p w14:paraId="26F68B7C" w14:textId="77777777" w:rsidR="001813CB" w:rsidRDefault="001813CB" w:rsidP="00EC6161">
      <w:pPr>
        <w:jc w:val="center"/>
        <w:rPr>
          <w:b/>
          <w:bCs/>
          <w:lang w:val="fr-FR"/>
        </w:rPr>
      </w:pPr>
    </w:p>
    <w:p w14:paraId="5B51EA37" w14:textId="77777777" w:rsidR="001813CB" w:rsidRDefault="001813CB" w:rsidP="00EC6161">
      <w:pPr>
        <w:jc w:val="center"/>
        <w:rPr>
          <w:b/>
          <w:bCs/>
          <w:lang w:val="fr-FR"/>
        </w:rPr>
      </w:pPr>
      <w:r>
        <w:rPr>
          <w:b/>
          <w:bCs/>
          <w:noProof/>
          <w:lang w:val="fr-FR" w:eastAsia="fr-FR"/>
        </w:rPr>
        <w:drawing>
          <wp:anchor distT="0" distB="0" distL="114300" distR="114300" simplePos="0" relativeHeight="251659264" behindDoc="0" locked="0" layoutInCell="1" allowOverlap="1" wp14:anchorId="6006C8C6" wp14:editId="7F5144EB">
            <wp:simplePos x="0" y="0"/>
            <wp:positionH relativeFrom="column">
              <wp:posOffset>502606</wp:posOffset>
            </wp:positionH>
            <wp:positionV relativeFrom="paragraph">
              <wp:posOffset>30480</wp:posOffset>
            </wp:positionV>
            <wp:extent cx="1540510" cy="400685"/>
            <wp:effectExtent l="0" t="0" r="0" b="5715"/>
            <wp:wrapThrough wrapText="bothSides">
              <wp:wrapPolygon edited="0">
                <wp:start x="0" y="0"/>
                <wp:lineTo x="0" y="21223"/>
                <wp:lineTo x="21369" y="21223"/>
                <wp:lineTo x="2136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2 LABEL F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0510" cy="400685"/>
                    </a:xfrm>
                    <a:prstGeom prst="rect">
                      <a:avLst/>
                    </a:prstGeom>
                  </pic:spPr>
                </pic:pic>
              </a:graphicData>
            </a:graphic>
            <wp14:sizeRelH relativeFrom="page">
              <wp14:pctWidth>0</wp14:pctWidth>
            </wp14:sizeRelH>
            <wp14:sizeRelV relativeFrom="page">
              <wp14:pctHeight>0</wp14:pctHeight>
            </wp14:sizeRelV>
          </wp:anchor>
        </w:drawing>
      </w:r>
    </w:p>
    <w:p w14:paraId="70931579" w14:textId="77777777" w:rsidR="001813CB" w:rsidRDefault="001813CB" w:rsidP="00EC6161">
      <w:pPr>
        <w:jc w:val="center"/>
        <w:rPr>
          <w:b/>
          <w:bCs/>
          <w:lang w:val="fr-FR"/>
        </w:rPr>
      </w:pPr>
    </w:p>
    <w:p w14:paraId="55ABA676" w14:textId="77777777" w:rsidR="001813CB" w:rsidRDefault="001813CB" w:rsidP="00EC6161">
      <w:pPr>
        <w:jc w:val="center"/>
        <w:rPr>
          <w:b/>
          <w:bCs/>
          <w:lang w:val="fr-FR"/>
        </w:rPr>
      </w:pPr>
    </w:p>
    <w:p w14:paraId="351DDF19" w14:textId="77777777" w:rsidR="001813CB" w:rsidRDefault="001813CB" w:rsidP="00EC6161">
      <w:pPr>
        <w:jc w:val="center"/>
        <w:rPr>
          <w:b/>
          <w:bCs/>
          <w:lang w:val="fr-FR"/>
        </w:rPr>
      </w:pPr>
    </w:p>
    <w:p w14:paraId="5604A0F1" w14:textId="77777777" w:rsidR="001813CB" w:rsidRDefault="001813CB" w:rsidP="00EC6161">
      <w:pPr>
        <w:jc w:val="center"/>
        <w:rPr>
          <w:b/>
          <w:bCs/>
          <w:lang w:val="fr-FR"/>
        </w:rPr>
      </w:pPr>
    </w:p>
    <w:p w14:paraId="0A9F15BF" w14:textId="77777777" w:rsidR="001813CB" w:rsidRDefault="001813CB" w:rsidP="00EC6161">
      <w:pPr>
        <w:jc w:val="center"/>
        <w:rPr>
          <w:b/>
          <w:bCs/>
          <w:lang w:val="fr-FR"/>
        </w:rPr>
      </w:pPr>
    </w:p>
    <w:p w14:paraId="1411EBD9" w14:textId="77777777" w:rsidR="001813CB" w:rsidRDefault="001813CB" w:rsidP="00EC6161">
      <w:pPr>
        <w:jc w:val="center"/>
        <w:rPr>
          <w:b/>
          <w:bCs/>
          <w:lang w:val="fr-FR"/>
        </w:rPr>
      </w:pPr>
    </w:p>
    <w:p w14:paraId="1C6C2A5B" w14:textId="77777777" w:rsidR="00933001" w:rsidRDefault="00EC6161" w:rsidP="00812EF7">
      <w:pPr>
        <w:jc w:val="center"/>
        <w:rPr>
          <w:b/>
          <w:bCs/>
          <w:lang w:val="fr-FR"/>
        </w:rPr>
      </w:pPr>
      <w:r w:rsidRPr="00021323">
        <w:rPr>
          <w:b/>
          <w:bCs/>
          <w:lang w:val="fr-FR"/>
        </w:rPr>
        <w:t xml:space="preserve">Monaco Telecom </w:t>
      </w:r>
      <w:r w:rsidR="000B68D8">
        <w:rPr>
          <w:b/>
          <w:bCs/>
          <w:lang w:val="fr-FR"/>
        </w:rPr>
        <w:t xml:space="preserve">s’engage </w:t>
      </w:r>
      <w:r w:rsidR="00933001">
        <w:rPr>
          <w:b/>
          <w:bCs/>
          <w:lang w:val="fr-FR"/>
        </w:rPr>
        <w:t>aux côtés de</w:t>
      </w:r>
      <w:r w:rsidRPr="00021323">
        <w:rPr>
          <w:b/>
          <w:bCs/>
          <w:lang w:val="fr-FR"/>
        </w:rPr>
        <w:t xml:space="preserve"> la Fondation Prince Albert II de Monaco</w:t>
      </w:r>
      <w:r w:rsidR="00933001">
        <w:rPr>
          <w:b/>
          <w:bCs/>
          <w:lang w:val="fr-FR"/>
        </w:rPr>
        <w:t xml:space="preserve"> </w:t>
      </w:r>
    </w:p>
    <w:p w14:paraId="0E91A4CC" w14:textId="7A0E480C" w:rsidR="00021323" w:rsidRPr="00021323" w:rsidRDefault="00933001" w:rsidP="00812EF7">
      <w:pPr>
        <w:jc w:val="center"/>
        <w:rPr>
          <w:b/>
          <w:bCs/>
          <w:lang w:val="fr-FR"/>
        </w:rPr>
      </w:pPr>
      <w:proofErr w:type="gramStart"/>
      <w:r>
        <w:rPr>
          <w:b/>
          <w:bCs/>
          <w:lang w:val="fr-FR"/>
        </w:rPr>
        <w:t>et</w:t>
      </w:r>
      <w:proofErr w:type="gramEnd"/>
      <w:r>
        <w:rPr>
          <w:b/>
          <w:bCs/>
          <w:lang w:val="fr-FR"/>
        </w:rPr>
        <w:t xml:space="preserve"> </w:t>
      </w:r>
      <w:proofErr w:type="spellStart"/>
      <w:r w:rsidR="001E2BF7">
        <w:rPr>
          <w:b/>
          <w:bCs/>
          <w:lang w:val="fr-FR"/>
        </w:rPr>
        <w:t>Terrae</w:t>
      </w:r>
      <w:proofErr w:type="spellEnd"/>
      <w:r>
        <w:rPr>
          <w:b/>
          <w:bCs/>
          <w:lang w:val="fr-FR"/>
        </w:rPr>
        <w:t xml:space="preserve"> en faveur de l’implantation de potagers bio dans les écoles</w:t>
      </w:r>
    </w:p>
    <w:p w14:paraId="046BEC19" w14:textId="77777777" w:rsidR="00EC6161" w:rsidRDefault="00EC6161">
      <w:pPr>
        <w:rPr>
          <w:lang w:val="fr-FR"/>
        </w:rPr>
      </w:pPr>
    </w:p>
    <w:p w14:paraId="3B4D2139" w14:textId="789A391B" w:rsidR="00EC6161" w:rsidRDefault="00EC6161" w:rsidP="00021323">
      <w:pPr>
        <w:jc w:val="both"/>
        <w:rPr>
          <w:lang w:val="fr-FR"/>
        </w:rPr>
      </w:pPr>
      <w:r>
        <w:rPr>
          <w:lang w:val="fr-FR"/>
        </w:rPr>
        <w:t xml:space="preserve">M. Martin </w:t>
      </w:r>
      <w:proofErr w:type="spellStart"/>
      <w:r>
        <w:rPr>
          <w:lang w:val="fr-FR"/>
        </w:rPr>
        <w:t>Per</w:t>
      </w:r>
      <w:r w:rsidR="00755EC5">
        <w:rPr>
          <w:lang w:val="fr-FR"/>
        </w:rPr>
        <w:t>on</w:t>
      </w:r>
      <w:r>
        <w:rPr>
          <w:lang w:val="fr-FR"/>
        </w:rPr>
        <w:t>net</w:t>
      </w:r>
      <w:proofErr w:type="spellEnd"/>
      <w:r w:rsidR="00755EC5">
        <w:rPr>
          <w:lang w:val="fr-FR"/>
        </w:rPr>
        <w:t>,</w:t>
      </w:r>
      <w:r>
        <w:rPr>
          <w:lang w:val="fr-FR"/>
        </w:rPr>
        <w:t xml:space="preserve"> Directeur Général de Monaco Telecom a </w:t>
      </w:r>
      <w:r w:rsidR="00513B8A">
        <w:rPr>
          <w:lang w:val="fr-FR"/>
        </w:rPr>
        <w:t xml:space="preserve">officiellement </w:t>
      </w:r>
      <w:r w:rsidR="00812EF7">
        <w:rPr>
          <w:lang w:val="fr-FR"/>
        </w:rPr>
        <w:t>renouvelé</w:t>
      </w:r>
      <w:r w:rsidR="00021323">
        <w:rPr>
          <w:lang w:val="fr-FR"/>
        </w:rPr>
        <w:t xml:space="preserve">, ce </w:t>
      </w:r>
      <w:r w:rsidR="000B68D8">
        <w:rPr>
          <w:lang w:val="fr-FR"/>
        </w:rPr>
        <w:t>mercredi 12 janvier 2022</w:t>
      </w:r>
      <w:r w:rsidR="00021323">
        <w:rPr>
          <w:lang w:val="fr-FR"/>
        </w:rPr>
        <w:t>,</w:t>
      </w:r>
      <w:r>
        <w:rPr>
          <w:lang w:val="fr-FR"/>
        </w:rPr>
        <w:t xml:space="preserve"> </w:t>
      </w:r>
      <w:r w:rsidR="00021323">
        <w:rPr>
          <w:lang w:val="fr-FR"/>
        </w:rPr>
        <w:t>le</w:t>
      </w:r>
      <w:r>
        <w:rPr>
          <w:lang w:val="fr-FR"/>
        </w:rPr>
        <w:t xml:space="preserve"> soutien </w:t>
      </w:r>
      <w:r w:rsidR="00021323">
        <w:rPr>
          <w:lang w:val="fr-FR"/>
        </w:rPr>
        <w:t xml:space="preserve">de l’opérateur monégasque </w:t>
      </w:r>
      <w:r>
        <w:rPr>
          <w:lang w:val="fr-FR"/>
        </w:rPr>
        <w:t xml:space="preserve">à la Fondation Prince Albert II de Monaco, en remettant à M. Olivier </w:t>
      </w:r>
      <w:proofErr w:type="spellStart"/>
      <w:r>
        <w:rPr>
          <w:lang w:val="fr-FR"/>
        </w:rPr>
        <w:t>Wenden</w:t>
      </w:r>
      <w:proofErr w:type="spellEnd"/>
      <w:r>
        <w:rPr>
          <w:lang w:val="fr-FR"/>
        </w:rPr>
        <w:t xml:space="preserve">, Vice-Président Administrateur Délégué, un </w:t>
      </w:r>
      <w:r w:rsidR="00755EC5">
        <w:rPr>
          <w:lang w:val="fr-FR"/>
        </w:rPr>
        <w:t>don</w:t>
      </w:r>
      <w:r>
        <w:rPr>
          <w:lang w:val="fr-FR"/>
        </w:rPr>
        <w:t xml:space="preserve"> </w:t>
      </w:r>
      <w:r w:rsidR="006E4234">
        <w:rPr>
          <w:lang w:val="fr-FR"/>
        </w:rPr>
        <w:t xml:space="preserve">de </w:t>
      </w:r>
      <w:r w:rsidR="006653B6" w:rsidRPr="006653B6">
        <w:rPr>
          <w:lang w:val="fr-FR"/>
        </w:rPr>
        <w:t>12 118</w:t>
      </w:r>
      <w:r w:rsidR="006E4234" w:rsidRPr="006653B6">
        <w:rPr>
          <w:lang w:val="fr-FR"/>
        </w:rPr>
        <w:t>€</w:t>
      </w:r>
      <w:r w:rsidR="006E4234">
        <w:rPr>
          <w:lang w:val="fr-FR"/>
        </w:rPr>
        <w:t xml:space="preserve"> </w:t>
      </w:r>
      <w:r w:rsidR="00021323">
        <w:rPr>
          <w:lang w:val="fr-FR"/>
        </w:rPr>
        <w:t>provenant des revenus liés à la</w:t>
      </w:r>
      <w:r>
        <w:rPr>
          <w:lang w:val="fr-FR"/>
        </w:rPr>
        <w:t xml:space="preserve"> dématérialisation de</w:t>
      </w:r>
      <w:r w:rsidR="001813CB">
        <w:rPr>
          <w:lang w:val="fr-FR"/>
        </w:rPr>
        <w:t xml:space="preserve"> se</w:t>
      </w:r>
      <w:r>
        <w:rPr>
          <w:lang w:val="fr-FR"/>
        </w:rPr>
        <w:t>s factures</w:t>
      </w:r>
      <w:r w:rsidR="00021323">
        <w:rPr>
          <w:lang w:val="fr-FR"/>
        </w:rPr>
        <w:t xml:space="preserve"> clients</w:t>
      </w:r>
      <w:r>
        <w:rPr>
          <w:lang w:val="fr-FR"/>
        </w:rPr>
        <w:t xml:space="preserve">. </w:t>
      </w:r>
    </w:p>
    <w:p w14:paraId="0DE4149A" w14:textId="77777777" w:rsidR="000B68D8" w:rsidRDefault="000B68D8" w:rsidP="00021323">
      <w:pPr>
        <w:jc w:val="both"/>
        <w:rPr>
          <w:lang w:val="fr-FR"/>
        </w:rPr>
      </w:pPr>
    </w:p>
    <w:p w14:paraId="19004CA5" w14:textId="0B3AC6BC" w:rsidR="00EC6161" w:rsidRDefault="000B68D8" w:rsidP="00E177FD">
      <w:pPr>
        <w:jc w:val="both"/>
      </w:pPr>
      <w:r w:rsidRPr="000B68D8">
        <w:t xml:space="preserve">Mme </w:t>
      </w:r>
      <w:r w:rsidR="00B61AAA">
        <w:t>Cécile</w:t>
      </w:r>
      <w:r w:rsidRPr="000B68D8">
        <w:t xml:space="preserve"> </w:t>
      </w:r>
      <w:proofErr w:type="spellStart"/>
      <w:r w:rsidR="00B61AAA">
        <w:t>Mouly</w:t>
      </w:r>
      <w:proofErr w:type="spellEnd"/>
      <w:r w:rsidRPr="000B68D8">
        <w:t xml:space="preserve">, </w:t>
      </w:r>
      <w:r w:rsidR="00B61AAA">
        <w:t>Responsable des projets pédagogiques et périscolaires à</w:t>
      </w:r>
      <w:r w:rsidR="00D27D42" w:rsidRPr="001E2BF7">
        <w:t xml:space="preserve"> la Direction </w:t>
      </w:r>
      <w:r w:rsidRPr="000B68D8">
        <w:t>de l’Éducation Nationale, de la Jeunesse et des Sports (DENJS</w:t>
      </w:r>
      <w:r>
        <w:t>)</w:t>
      </w:r>
      <w:r w:rsidRPr="000B68D8">
        <w:t xml:space="preserve"> et Mme Jessica S</w:t>
      </w:r>
      <w:r w:rsidR="00B241D7">
        <w:t>baraglia</w:t>
      </w:r>
      <w:r w:rsidRPr="000B68D8">
        <w:t xml:space="preserve">, Fondatrice de la société </w:t>
      </w:r>
      <w:proofErr w:type="spellStart"/>
      <w:r>
        <w:t>Terrae</w:t>
      </w:r>
      <w:proofErr w:type="spellEnd"/>
      <w:r w:rsidRPr="000B68D8">
        <w:t xml:space="preserve">, </w:t>
      </w:r>
      <w:r>
        <w:t>étaient également présentes lors de cette remise de don qui sera cette année affecté à un projet d</w:t>
      </w:r>
      <w:r w:rsidRPr="000B68D8">
        <w:t>’</w:t>
      </w:r>
      <w:r>
        <w:t>é</w:t>
      </w:r>
      <w:bookmarkStart w:id="0" w:name="_GoBack"/>
      <w:bookmarkEnd w:id="0"/>
      <w:r w:rsidRPr="000B68D8">
        <w:t xml:space="preserve">ducation au </w:t>
      </w:r>
      <w:r>
        <w:t>d</w:t>
      </w:r>
      <w:r w:rsidRPr="000B68D8">
        <w:t xml:space="preserve">éveloppement </w:t>
      </w:r>
      <w:r>
        <w:t>d</w:t>
      </w:r>
      <w:r w:rsidRPr="000B68D8">
        <w:t>urable des élèves de la Principauté.</w:t>
      </w:r>
    </w:p>
    <w:p w14:paraId="6727F5DF" w14:textId="77777777" w:rsidR="005429BE" w:rsidRDefault="005429BE" w:rsidP="00E177FD">
      <w:pPr>
        <w:jc w:val="both"/>
      </w:pPr>
    </w:p>
    <w:p w14:paraId="5C2AFADC" w14:textId="77777777" w:rsidR="005429BE" w:rsidRPr="005429BE" w:rsidRDefault="005429BE" w:rsidP="005429BE">
      <w:pPr>
        <w:jc w:val="both"/>
      </w:pPr>
      <w:r>
        <w:t>« </w:t>
      </w:r>
      <w:r w:rsidRPr="005429BE">
        <w:rPr>
          <w:i/>
          <w:iCs/>
        </w:rPr>
        <w:t>Nous poursuivons pour la troisième année notre soutien à la Fondation Prince Albert II de Monaco, en reversant l’ensemble des sommes collectées au titre des impressions de facture papier. Je suis ravi que cette année notre engagement se concrétise par un projet ancré à Monaco, et dédié à une action pédagogique vers les plus jeunes</w:t>
      </w:r>
      <w:r>
        <w:t xml:space="preserve"> » a souligné Martin </w:t>
      </w:r>
      <w:proofErr w:type="spellStart"/>
      <w:r>
        <w:t>Peronnet</w:t>
      </w:r>
      <w:proofErr w:type="spellEnd"/>
      <w:r>
        <w:t xml:space="preserve">. </w:t>
      </w:r>
    </w:p>
    <w:p w14:paraId="5707DA73" w14:textId="77777777" w:rsidR="000B68D8" w:rsidRPr="000B68D8" w:rsidRDefault="000B68D8" w:rsidP="00E177FD">
      <w:pPr>
        <w:jc w:val="both"/>
      </w:pPr>
    </w:p>
    <w:p w14:paraId="39E668D2" w14:textId="10EEEA99" w:rsidR="000B68D8" w:rsidRDefault="000B68D8" w:rsidP="000B68D8">
      <w:pPr>
        <w:jc w:val="both"/>
      </w:pPr>
      <w:r>
        <w:rPr>
          <w:lang w:val="fr-FR"/>
        </w:rPr>
        <w:t xml:space="preserve">Afin de contribuer activement aux efforts de développement de solutions durables en Principauté, Monaco Telecom a en effet souhaité s’investir au sein du programme d’implantation de potagers bio dans les écoles monégasques. Ce projet </w:t>
      </w:r>
      <w:r w:rsidR="00B241D7">
        <w:rPr>
          <w:lang w:val="fr-FR"/>
        </w:rPr>
        <w:t>port</w:t>
      </w:r>
      <w:r>
        <w:rPr>
          <w:lang w:val="fr-FR"/>
        </w:rPr>
        <w:t>é</w:t>
      </w:r>
      <w:r w:rsidR="00B241D7">
        <w:rPr>
          <w:lang w:val="fr-FR"/>
        </w:rPr>
        <w:t xml:space="preserve"> </w:t>
      </w:r>
      <w:r>
        <w:rPr>
          <w:lang w:val="fr-FR"/>
        </w:rPr>
        <w:t xml:space="preserve">par </w:t>
      </w:r>
      <w:proofErr w:type="spellStart"/>
      <w:r>
        <w:rPr>
          <w:lang w:val="fr-FR"/>
        </w:rPr>
        <w:t>Terrae</w:t>
      </w:r>
      <w:proofErr w:type="spellEnd"/>
      <w:r>
        <w:rPr>
          <w:lang w:val="fr-FR"/>
        </w:rPr>
        <w:t xml:space="preserve"> avec l’appui de la Direction de l’Éducation Nationale</w:t>
      </w:r>
      <w:r w:rsidR="00D27D42" w:rsidRPr="00D27D42">
        <w:rPr>
          <w:color w:val="538135" w:themeColor="accent6" w:themeShade="BF"/>
          <w:lang w:val="fr-FR"/>
        </w:rPr>
        <w:t>,</w:t>
      </w:r>
      <w:r>
        <w:rPr>
          <w:lang w:val="fr-FR"/>
        </w:rPr>
        <w:t xml:space="preserve"> de la Jeunesse et des Sports et de la Fondation Prince Albert II de Monaco </w:t>
      </w:r>
      <w:r>
        <w:t xml:space="preserve">prévoit </w:t>
      </w:r>
      <w:r w:rsidR="00B241D7">
        <w:t xml:space="preserve">notamment </w:t>
      </w:r>
      <w:r>
        <w:t xml:space="preserve">l’organisation de nombreuses activités pédagogiques en lien avec l’environnement et </w:t>
      </w:r>
      <w:r w:rsidR="00B241D7">
        <w:t>le développement</w:t>
      </w:r>
      <w:r>
        <w:t xml:space="preserve"> de potagers</w:t>
      </w:r>
      <w:r w:rsidR="00B241D7">
        <w:t xml:space="preserve"> urbains bio.</w:t>
      </w:r>
      <w:r>
        <w:t xml:space="preserve"> </w:t>
      </w:r>
    </w:p>
    <w:p w14:paraId="49457BD9" w14:textId="77777777" w:rsidR="001C4141" w:rsidRDefault="001C4141" w:rsidP="000B68D8">
      <w:pPr>
        <w:jc w:val="both"/>
      </w:pPr>
    </w:p>
    <w:p w14:paraId="6A208874" w14:textId="4F31736E" w:rsidR="000B68D8" w:rsidRDefault="001C4141" w:rsidP="000B68D8">
      <w:pPr>
        <w:jc w:val="both"/>
      </w:pPr>
      <w:r>
        <w:t>« </w:t>
      </w:r>
      <w:r w:rsidRPr="001C4141">
        <w:rPr>
          <w:i/>
          <w:iCs/>
        </w:rPr>
        <w:t>Nous nous félicitons que Monaco Telecom ait choisi de soutenir</w:t>
      </w:r>
      <w:r>
        <w:rPr>
          <w:i/>
          <w:iCs/>
        </w:rPr>
        <w:t xml:space="preserve"> </w:t>
      </w:r>
      <w:r w:rsidRPr="001C4141">
        <w:rPr>
          <w:i/>
          <w:iCs/>
        </w:rPr>
        <w:t>ce projet qui relève non seulement de l’éducation à une alimentation plus saine mais également d’une volonté d’instaurer dès le plus jeune âge une nouvelle relation à la nature. Nous les remercions de</w:t>
      </w:r>
      <w:r>
        <w:t xml:space="preserve"> </w:t>
      </w:r>
      <w:r w:rsidRPr="00D713DC">
        <w:rPr>
          <w:i/>
          <w:iCs/>
        </w:rPr>
        <w:t xml:space="preserve">s’impliquer </w:t>
      </w:r>
      <w:r w:rsidR="00D713DC" w:rsidRPr="00D713DC">
        <w:rPr>
          <w:i/>
          <w:iCs/>
        </w:rPr>
        <w:t>à</w:t>
      </w:r>
      <w:r w:rsidRPr="00D713DC">
        <w:rPr>
          <w:i/>
          <w:iCs/>
        </w:rPr>
        <w:t xml:space="preserve"> nos côtés</w:t>
      </w:r>
      <w:r w:rsidR="00D713DC">
        <w:rPr>
          <w:i/>
          <w:iCs/>
        </w:rPr>
        <w:t xml:space="preserve"> pour promouvoir le développement durable au travers d’actions concrètes</w:t>
      </w:r>
      <w:r w:rsidR="00D713DC">
        <w:t xml:space="preserve">. » a, pour sa part, déclaré Olivier </w:t>
      </w:r>
      <w:proofErr w:type="spellStart"/>
      <w:r w:rsidR="00D713DC">
        <w:t>Wenden</w:t>
      </w:r>
      <w:proofErr w:type="spellEnd"/>
      <w:r w:rsidR="00D713DC">
        <w:t>.</w:t>
      </w:r>
    </w:p>
    <w:p w14:paraId="5D4944BF" w14:textId="77777777" w:rsidR="00B241D7" w:rsidRDefault="00B241D7" w:rsidP="000B68D8">
      <w:pPr>
        <w:jc w:val="both"/>
      </w:pPr>
    </w:p>
    <w:p w14:paraId="69C7DFF3" w14:textId="38AABB56" w:rsidR="006653B6" w:rsidRDefault="000B68D8" w:rsidP="006653B6">
      <w:pPr>
        <w:jc w:val="both"/>
      </w:pPr>
      <w:r>
        <w:t xml:space="preserve">Grâce au don de Monaco Telecom, l’école des </w:t>
      </w:r>
      <w:proofErr w:type="spellStart"/>
      <w:r>
        <w:t>Révoires</w:t>
      </w:r>
      <w:proofErr w:type="spellEnd"/>
      <w:r>
        <w:t xml:space="preserve"> intègrera à son tour ce programme et bénéficiera très prochainement de l’installation d’un potager au sein de l’établissement. </w:t>
      </w:r>
      <w:r w:rsidR="006653B6">
        <w:t xml:space="preserve"> </w:t>
      </w:r>
      <w:r w:rsidR="006433FF">
        <w:t>Celui-ci</w:t>
      </w:r>
      <w:r w:rsidR="006653B6">
        <w:t xml:space="preserve"> sera placé sur le toit de l’école et comptera parmi les plus grands </w:t>
      </w:r>
      <w:r w:rsidR="006433FF">
        <w:t xml:space="preserve">potagers </w:t>
      </w:r>
      <w:r w:rsidR="006653B6">
        <w:t xml:space="preserve">puisqu’il sera divisé en deux grandes terrasses. La méthode de pédagogie transversale qui sera déployée permettra aux élèves des plus grandes classes d’apprendre au travers des cours dispensés </w:t>
      </w:r>
      <w:r w:rsidR="006433FF">
        <w:t xml:space="preserve">par les équipes de </w:t>
      </w:r>
      <w:proofErr w:type="spellStart"/>
      <w:r w:rsidR="006433FF">
        <w:t>Terrae</w:t>
      </w:r>
      <w:proofErr w:type="spellEnd"/>
      <w:r w:rsidR="006433FF">
        <w:t xml:space="preserve"> </w:t>
      </w:r>
      <w:r w:rsidR="006653B6">
        <w:t xml:space="preserve">avant de transmettre leurs connaissances aux plus petits. </w:t>
      </w:r>
    </w:p>
    <w:p w14:paraId="122B4511" w14:textId="1CE36D9F" w:rsidR="00635E35" w:rsidRDefault="00635E35" w:rsidP="00635E35">
      <w:pPr>
        <w:jc w:val="both"/>
      </w:pPr>
    </w:p>
    <w:p w14:paraId="644805A6" w14:textId="0BD5A08F" w:rsidR="006653B6" w:rsidRDefault="006653B6" w:rsidP="000B68D8">
      <w:pPr>
        <w:jc w:val="both"/>
      </w:pPr>
      <w:r>
        <w:t xml:space="preserve">Une transmission intergénérationnelle qui continue en dehors de l’école et qui a toute son importance comme le souligne Jessica Sbaraglia </w:t>
      </w:r>
      <w:r w:rsidRPr="006653B6">
        <w:t xml:space="preserve">« </w:t>
      </w:r>
      <w:r w:rsidRPr="006653B6">
        <w:rPr>
          <w:i/>
          <w:iCs/>
        </w:rPr>
        <w:t xml:space="preserve">Un potager dans une école, c’est un écho écologique. Il sensibilise les enfants de tous âges qui repartent avec leur plant de tomate, qui passera </w:t>
      </w:r>
      <w:r>
        <w:rPr>
          <w:i/>
          <w:iCs/>
        </w:rPr>
        <w:t>dans</w:t>
      </w:r>
      <w:r w:rsidRPr="006653B6">
        <w:rPr>
          <w:i/>
          <w:iCs/>
        </w:rPr>
        <w:t xml:space="preserve"> les mains des parents, puis qui sera planté dans le jardin des grands-parents, mais qui, au final, </w:t>
      </w:r>
      <w:r>
        <w:rPr>
          <w:i/>
          <w:iCs/>
        </w:rPr>
        <w:t xml:space="preserve">sera </w:t>
      </w:r>
      <w:r w:rsidRPr="006653B6">
        <w:rPr>
          <w:i/>
          <w:iCs/>
        </w:rPr>
        <w:t>mangé par les enfants.</w:t>
      </w:r>
      <w:r w:rsidRPr="006653B6">
        <w:t xml:space="preserve"> »</w:t>
      </w:r>
      <w:r>
        <w:t xml:space="preserve"> </w:t>
      </w:r>
    </w:p>
    <w:p w14:paraId="37758630" w14:textId="77777777" w:rsidR="006653B6" w:rsidRDefault="006653B6" w:rsidP="006653B6">
      <w:pPr>
        <w:jc w:val="both"/>
      </w:pPr>
    </w:p>
    <w:p w14:paraId="156E494B" w14:textId="01F0FAC1" w:rsidR="006653B6" w:rsidRPr="006653B6" w:rsidRDefault="00D713DC" w:rsidP="006653B6">
      <w:pPr>
        <w:jc w:val="both"/>
        <w:rPr>
          <w:rFonts w:ascii="Calibri" w:eastAsia="Times New Roman" w:hAnsi="Calibri" w:cs="Calibri"/>
          <w:color w:val="000000"/>
          <w:sz w:val="21"/>
          <w:szCs w:val="21"/>
          <w:lang w:eastAsia="fr-FR"/>
        </w:rPr>
      </w:pPr>
      <w:r>
        <w:t xml:space="preserve">Les </w:t>
      </w:r>
      <w:r w:rsidR="006653B6">
        <w:t xml:space="preserve">agriculteurs en herbe de l’école des </w:t>
      </w:r>
      <w:proofErr w:type="spellStart"/>
      <w:r w:rsidR="006653B6">
        <w:t>Révoires</w:t>
      </w:r>
      <w:proofErr w:type="spellEnd"/>
      <w:r w:rsidR="006653B6">
        <w:t xml:space="preserve"> pourront interagir avec la nature, découvrir le processus de production des fruits et légumes mais également être sensibilisés, par la connaissance des produits consommés, à une alimentation saine et équilibrée. </w:t>
      </w:r>
    </w:p>
    <w:p w14:paraId="3524162A" w14:textId="77777777" w:rsidR="006653B6" w:rsidRDefault="006653B6" w:rsidP="000B68D8">
      <w:pPr>
        <w:jc w:val="both"/>
      </w:pPr>
    </w:p>
    <w:p w14:paraId="7848A69F" w14:textId="54832F86" w:rsidR="000B68D8" w:rsidRDefault="00303A67" w:rsidP="000B68D8">
      <w:pPr>
        <w:jc w:val="both"/>
      </w:pPr>
      <w:r>
        <w:t>Grâce au soutien de la Fondation Prince Albert II de Monaco, l</w:t>
      </w:r>
      <w:r w:rsidR="00933001">
        <w:t>e programme qui a débuté à l’automne 2020 a déjà permis d’installer des potagers</w:t>
      </w:r>
      <w:r w:rsidR="000B68D8">
        <w:t xml:space="preserve"> au sein de </w:t>
      </w:r>
      <w:r w:rsidR="006653B6">
        <w:t>6</w:t>
      </w:r>
      <w:r w:rsidR="000B68D8">
        <w:t xml:space="preserve"> établissements de la Principauté, tels que le Centre de Loisirs Prince Albert II, l’école du Parc, l'école de Fontvieille, le Lycée Technique et Hôtelier de Monaco et l’école de la </w:t>
      </w:r>
      <w:proofErr w:type="spellStart"/>
      <w:r w:rsidR="000B68D8">
        <w:t>Condamine</w:t>
      </w:r>
      <w:proofErr w:type="spellEnd"/>
      <w:r w:rsidR="000B68D8">
        <w:t>.</w:t>
      </w:r>
      <w:r w:rsidR="000B68D8" w:rsidRPr="000B68D8">
        <w:t xml:space="preserve"> </w:t>
      </w:r>
      <w:r w:rsidR="000B68D8">
        <w:t xml:space="preserve">Ce sont ainsi </w:t>
      </w:r>
      <w:r w:rsidR="006653B6">
        <w:t xml:space="preserve">déjà </w:t>
      </w:r>
      <w:r w:rsidR="000B68D8">
        <w:t xml:space="preserve">plus de </w:t>
      </w:r>
      <w:r w:rsidR="006653B6" w:rsidRPr="006653B6">
        <w:t>2</w:t>
      </w:r>
      <w:r w:rsidR="000B68D8" w:rsidRPr="006653B6">
        <w:t xml:space="preserve"> 000</w:t>
      </w:r>
      <w:r w:rsidR="000B68D8">
        <w:t xml:space="preserve"> élèves par an qui jardinent et récoltent leur production. </w:t>
      </w:r>
    </w:p>
    <w:p w14:paraId="210555F9" w14:textId="162D2437" w:rsidR="00A468A0" w:rsidRPr="000B68D8" w:rsidRDefault="00A468A0" w:rsidP="00E177FD">
      <w:pPr>
        <w:jc w:val="both"/>
      </w:pPr>
    </w:p>
    <w:p w14:paraId="64BFFF28" w14:textId="77777777" w:rsidR="00635E35" w:rsidRDefault="00635E35" w:rsidP="00635E35">
      <w:pPr>
        <w:rPr>
          <w:lang w:val="fr-FR"/>
        </w:rPr>
      </w:pPr>
    </w:p>
    <w:p w14:paraId="201A133D" w14:textId="77777777" w:rsidR="00812EF7" w:rsidRDefault="00812EF7" w:rsidP="00092692">
      <w:pPr>
        <w:jc w:val="both"/>
      </w:pPr>
    </w:p>
    <w:p w14:paraId="2360D1F8" w14:textId="77777777" w:rsidR="00811F9D" w:rsidRDefault="00811F9D" w:rsidP="00811F9D">
      <w:pPr>
        <w:jc w:val="both"/>
        <w:rPr>
          <w:b/>
          <w:bCs/>
          <w:sz w:val="22"/>
          <w:szCs w:val="22"/>
          <w:lang w:val="fr-FR"/>
        </w:rPr>
      </w:pPr>
    </w:p>
    <w:p w14:paraId="5463E385" w14:textId="77777777" w:rsidR="00A15329" w:rsidRDefault="00A15329" w:rsidP="00811F9D">
      <w:pPr>
        <w:jc w:val="both"/>
        <w:rPr>
          <w:b/>
          <w:bCs/>
          <w:sz w:val="22"/>
          <w:szCs w:val="22"/>
          <w:lang w:val="fr-FR"/>
        </w:rPr>
      </w:pPr>
      <w:r w:rsidRPr="00806267">
        <w:rPr>
          <w:b/>
          <w:bCs/>
          <w:sz w:val="22"/>
          <w:szCs w:val="22"/>
          <w:lang w:val="fr-FR"/>
        </w:rPr>
        <w:t>Contacts presse :</w:t>
      </w:r>
      <w:r w:rsidRPr="00806267">
        <w:rPr>
          <w:b/>
          <w:bCs/>
          <w:sz w:val="22"/>
          <w:szCs w:val="22"/>
          <w:lang w:val="fr-FR"/>
        </w:rPr>
        <w:tab/>
      </w:r>
      <w:r w:rsidRPr="00806267">
        <w:rPr>
          <w:b/>
          <w:bCs/>
          <w:sz w:val="22"/>
          <w:szCs w:val="22"/>
          <w:lang w:val="fr-FR"/>
        </w:rPr>
        <w:tab/>
      </w:r>
      <w:r w:rsidRPr="00806267">
        <w:rPr>
          <w:b/>
          <w:bCs/>
          <w:sz w:val="22"/>
          <w:szCs w:val="22"/>
          <w:lang w:val="fr-FR"/>
        </w:rPr>
        <w:tab/>
      </w:r>
      <w:r w:rsidRPr="00806267">
        <w:rPr>
          <w:b/>
          <w:bCs/>
          <w:sz w:val="22"/>
          <w:szCs w:val="22"/>
          <w:lang w:val="fr-FR"/>
        </w:rPr>
        <w:tab/>
      </w:r>
      <w:r>
        <w:rPr>
          <w:b/>
          <w:bCs/>
          <w:sz w:val="22"/>
          <w:szCs w:val="22"/>
          <w:lang w:val="fr-FR"/>
        </w:rPr>
        <w:tab/>
      </w:r>
    </w:p>
    <w:p w14:paraId="171C49A6" w14:textId="77777777" w:rsidR="00A15329" w:rsidRPr="00806267" w:rsidRDefault="00A15329" w:rsidP="00A15329">
      <w:pPr>
        <w:ind w:left="2832" w:hanging="2832"/>
        <w:jc w:val="both"/>
        <w:rPr>
          <w:b/>
          <w:bCs/>
          <w:sz w:val="22"/>
          <w:szCs w:val="22"/>
          <w:lang w:val="fr-FR"/>
        </w:rPr>
      </w:pPr>
      <w:r w:rsidRPr="00806267">
        <w:rPr>
          <w:b/>
          <w:bCs/>
          <w:sz w:val="22"/>
          <w:szCs w:val="22"/>
          <w:lang w:val="fr-FR"/>
        </w:rPr>
        <w:t xml:space="preserve">Fondation Prince Albert II de Monaco </w:t>
      </w:r>
      <w:r>
        <w:rPr>
          <w:b/>
          <w:bCs/>
          <w:sz w:val="22"/>
          <w:szCs w:val="22"/>
          <w:lang w:val="fr-FR"/>
        </w:rPr>
        <w:tab/>
      </w:r>
      <w:r>
        <w:rPr>
          <w:b/>
          <w:bCs/>
          <w:sz w:val="22"/>
          <w:szCs w:val="22"/>
          <w:lang w:val="fr-FR"/>
        </w:rPr>
        <w:tab/>
      </w:r>
      <w:r>
        <w:rPr>
          <w:b/>
          <w:bCs/>
          <w:sz w:val="22"/>
          <w:szCs w:val="22"/>
          <w:lang w:val="fr-FR"/>
        </w:rPr>
        <w:tab/>
      </w:r>
      <w:r>
        <w:rPr>
          <w:b/>
          <w:bCs/>
          <w:sz w:val="22"/>
          <w:szCs w:val="22"/>
          <w:lang w:val="fr-FR"/>
        </w:rPr>
        <w:tab/>
        <w:t>Monaco Telecom</w:t>
      </w:r>
    </w:p>
    <w:p w14:paraId="33422119" w14:textId="77777777" w:rsidR="00A15329" w:rsidRPr="00806267" w:rsidRDefault="00A15329" w:rsidP="00A15329">
      <w:pPr>
        <w:jc w:val="both"/>
        <w:rPr>
          <w:sz w:val="22"/>
          <w:szCs w:val="22"/>
          <w:lang w:val="fr-FR"/>
        </w:rPr>
      </w:pPr>
      <w:r w:rsidRPr="00806267">
        <w:rPr>
          <w:sz w:val="22"/>
          <w:szCs w:val="22"/>
          <w:lang w:val="fr-FR"/>
        </w:rPr>
        <w:t>Nadège Massé</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Virginie Mathis</w:t>
      </w:r>
    </w:p>
    <w:p w14:paraId="0AFC93FA" w14:textId="77777777" w:rsidR="00A15329" w:rsidRPr="00806267" w:rsidRDefault="00A15329" w:rsidP="00A15329">
      <w:pPr>
        <w:jc w:val="both"/>
        <w:rPr>
          <w:sz w:val="22"/>
          <w:szCs w:val="22"/>
          <w:lang w:val="fr-FR"/>
        </w:rPr>
      </w:pPr>
      <w:r w:rsidRPr="00806267">
        <w:rPr>
          <w:sz w:val="22"/>
          <w:szCs w:val="22"/>
          <w:lang w:val="fr-FR"/>
        </w:rPr>
        <w:t>Directrice de la Communication</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Responsable Communication </w:t>
      </w:r>
    </w:p>
    <w:p w14:paraId="16C593C6" w14:textId="77777777" w:rsidR="00EC6161" w:rsidRPr="00A15329" w:rsidRDefault="00B61AAA" w:rsidP="00A15329">
      <w:pPr>
        <w:jc w:val="both"/>
        <w:rPr>
          <w:sz w:val="22"/>
          <w:szCs w:val="22"/>
          <w:lang w:val="fr-FR"/>
        </w:rPr>
      </w:pPr>
      <w:hyperlink r:id="rId7" w:history="1">
        <w:r w:rsidR="00A15329" w:rsidRPr="00806267">
          <w:rPr>
            <w:rStyle w:val="Lienhypertexte"/>
            <w:sz w:val="22"/>
            <w:szCs w:val="22"/>
            <w:lang w:val="fr-FR"/>
          </w:rPr>
          <w:t>nmasse@fpa2.org</w:t>
        </w:r>
      </w:hyperlink>
      <w:r w:rsidR="00A15329">
        <w:rPr>
          <w:sz w:val="22"/>
          <w:szCs w:val="22"/>
          <w:lang w:val="fr-FR"/>
        </w:rPr>
        <w:tab/>
      </w:r>
      <w:r w:rsidR="00A15329">
        <w:rPr>
          <w:sz w:val="22"/>
          <w:szCs w:val="22"/>
          <w:lang w:val="fr-FR"/>
        </w:rPr>
        <w:tab/>
      </w:r>
      <w:r w:rsidR="00A15329">
        <w:rPr>
          <w:sz w:val="22"/>
          <w:szCs w:val="22"/>
          <w:lang w:val="fr-FR"/>
        </w:rPr>
        <w:tab/>
      </w:r>
      <w:r w:rsidR="00A15329">
        <w:rPr>
          <w:sz w:val="22"/>
          <w:szCs w:val="22"/>
          <w:lang w:val="fr-FR"/>
        </w:rPr>
        <w:tab/>
      </w:r>
      <w:r w:rsidR="00A15329">
        <w:rPr>
          <w:sz w:val="22"/>
          <w:szCs w:val="22"/>
          <w:lang w:val="fr-FR"/>
        </w:rPr>
        <w:tab/>
      </w:r>
      <w:r w:rsidR="00A15329">
        <w:rPr>
          <w:sz w:val="22"/>
          <w:szCs w:val="22"/>
          <w:lang w:val="fr-FR"/>
        </w:rPr>
        <w:tab/>
      </w:r>
      <w:hyperlink r:id="rId8" w:history="1">
        <w:r w:rsidR="00A15329" w:rsidRPr="00A917D2">
          <w:rPr>
            <w:rStyle w:val="Lienhypertexte"/>
            <w:sz w:val="22"/>
            <w:szCs w:val="22"/>
            <w:lang w:val="fr-FR"/>
          </w:rPr>
          <w:t>v.mathis@monaco-telecom.mc</w:t>
        </w:r>
      </w:hyperlink>
    </w:p>
    <w:sectPr w:rsidR="00EC6161" w:rsidRPr="00A15329" w:rsidSect="00674B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389"/>
    <w:multiLevelType w:val="multilevel"/>
    <w:tmpl w:val="2A42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61"/>
    <w:rsid w:val="00021323"/>
    <w:rsid w:val="00051C8D"/>
    <w:rsid w:val="00092692"/>
    <w:rsid w:val="000B4775"/>
    <w:rsid w:val="000B68D8"/>
    <w:rsid w:val="001813CB"/>
    <w:rsid w:val="001C4141"/>
    <w:rsid w:val="001E2BF7"/>
    <w:rsid w:val="00303A67"/>
    <w:rsid w:val="003429E8"/>
    <w:rsid w:val="00424DCE"/>
    <w:rsid w:val="00513B8A"/>
    <w:rsid w:val="005429BE"/>
    <w:rsid w:val="00570E60"/>
    <w:rsid w:val="005E2DC8"/>
    <w:rsid w:val="00635E35"/>
    <w:rsid w:val="006433FF"/>
    <w:rsid w:val="006653B6"/>
    <w:rsid w:val="00674B0A"/>
    <w:rsid w:val="006E4234"/>
    <w:rsid w:val="00755EC5"/>
    <w:rsid w:val="00805BB3"/>
    <w:rsid w:val="00811F9D"/>
    <w:rsid w:val="00812EF7"/>
    <w:rsid w:val="00864F32"/>
    <w:rsid w:val="00933001"/>
    <w:rsid w:val="0093608C"/>
    <w:rsid w:val="00A15329"/>
    <w:rsid w:val="00A468A0"/>
    <w:rsid w:val="00A56098"/>
    <w:rsid w:val="00A639D5"/>
    <w:rsid w:val="00AE3842"/>
    <w:rsid w:val="00B241D7"/>
    <w:rsid w:val="00B61AAA"/>
    <w:rsid w:val="00BB2F90"/>
    <w:rsid w:val="00C10123"/>
    <w:rsid w:val="00C35DFD"/>
    <w:rsid w:val="00D27D42"/>
    <w:rsid w:val="00D713DC"/>
    <w:rsid w:val="00E177FD"/>
    <w:rsid w:val="00E81B00"/>
    <w:rsid w:val="00EC6161"/>
  </w:rsids>
  <m:mathPr>
    <m:mathFont m:val="Cambria Math"/>
    <m:brkBin m:val="before"/>
    <m:brkBinSub m:val="--"/>
    <m:smallFrac m:val="0"/>
    <m:dispDef/>
    <m:lMargin m:val="0"/>
    <m:rMargin m:val="0"/>
    <m:defJc m:val="centerGroup"/>
    <m:wrapIndent m:val="1440"/>
    <m:intLim m:val="subSup"/>
    <m:naryLim m:val="undOvr"/>
  </m:mathPr>
  <w:themeFontLang w:val="fr-M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BDD7"/>
  <w15:chartTrackingRefBased/>
  <w15:docId w15:val="{34361FB3-A265-A841-93DD-460F15A2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MC"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6161"/>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EC6161"/>
  </w:style>
  <w:style w:type="character" w:styleId="Lienhypertexte">
    <w:name w:val="Hyperlink"/>
    <w:basedOn w:val="Policepardfaut"/>
    <w:uiPriority w:val="99"/>
    <w:unhideWhenUsed/>
    <w:rsid w:val="00A15329"/>
    <w:rPr>
      <w:color w:val="0563C1" w:themeColor="hyperlink"/>
      <w:u w:val="single"/>
    </w:rPr>
  </w:style>
  <w:style w:type="character" w:customStyle="1" w:styleId="Mentionnonrsolue1">
    <w:name w:val="Mention non résolue1"/>
    <w:basedOn w:val="Policepardfaut"/>
    <w:uiPriority w:val="99"/>
    <w:semiHidden/>
    <w:unhideWhenUsed/>
    <w:rsid w:val="00A1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6225">
      <w:bodyDiv w:val="1"/>
      <w:marLeft w:val="0"/>
      <w:marRight w:val="0"/>
      <w:marTop w:val="0"/>
      <w:marBottom w:val="0"/>
      <w:divBdr>
        <w:top w:val="none" w:sz="0" w:space="0" w:color="auto"/>
        <w:left w:val="none" w:sz="0" w:space="0" w:color="auto"/>
        <w:bottom w:val="none" w:sz="0" w:space="0" w:color="auto"/>
        <w:right w:val="none" w:sz="0" w:space="0" w:color="auto"/>
      </w:divBdr>
      <w:divsChild>
        <w:div w:id="1741709779">
          <w:marLeft w:val="0"/>
          <w:marRight w:val="0"/>
          <w:marTop w:val="0"/>
          <w:marBottom w:val="0"/>
          <w:divBdr>
            <w:top w:val="none" w:sz="0" w:space="0" w:color="auto"/>
            <w:left w:val="none" w:sz="0" w:space="0" w:color="auto"/>
            <w:bottom w:val="none" w:sz="0" w:space="0" w:color="auto"/>
            <w:right w:val="none" w:sz="0" w:space="0" w:color="auto"/>
          </w:divBdr>
        </w:div>
      </w:divsChild>
    </w:div>
    <w:div w:id="618803596">
      <w:bodyDiv w:val="1"/>
      <w:marLeft w:val="0"/>
      <w:marRight w:val="0"/>
      <w:marTop w:val="0"/>
      <w:marBottom w:val="0"/>
      <w:divBdr>
        <w:top w:val="none" w:sz="0" w:space="0" w:color="auto"/>
        <w:left w:val="none" w:sz="0" w:space="0" w:color="auto"/>
        <w:bottom w:val="none" w:sz="0" w:space="0" w:color="auto"/>
        <w:right w:val="none" w:sz="0" w:space="0" w:color="auto"/>
      </w:divBdr>
    </w:div>
    <w:div w:id="701172992">
      <w:bodyDiv w:val="1"/>
      <w:marLeft w:val="0"/>
      <w:marRight w:val="0"/>
      <w:marTop w:val="0"/>
      <w:marBottom w:val="0"/>
      <w:divBdr>
        <w:top w:val="none" w:sz="0" w:space="0" w:color="auto"/>
        <w:left w:val="none" w:sz="0" w:space="0" w:color="auto"/>
        <w:bottom w:val="none" w:sz="0" w:space="0" w:color="auto"/>
        <w:right w:val="none" w:sz="0" w:space="0" w:color="auto"/>
      </w:divBdr>
    </w:div>
    <w:div w:id="910165576">
      <w:bodyDiv w:val="1"/>
      <w:marLeft w:val="0"/>
      <w:marRight w:val="0"/>
      <w:marTop w:val="0"/>
      <w:marBottom w:val="0"/>
      <w:divBdr>
        <w:top w:val="none" w:sz="0" w:space="0" w:color="auto"/>
        <w:left w:val="none" w:sz="0" w:space="0" w:color="auto"/>
        <w:bottom w:val="none" w:sz="0" w:space="0" w:color="auto"/>
        <w:right w:val="none" w:sz="0" w:space="0" w:color="auto"/>
      </w:divBdr>
    </w:div>
    <w:div w:id="941689517">
      <w:bodyDiv w:val="1"/>
      <w:marLeft w:val="0"/>
      <w:marRight w:val="0"/>
      <w:marTop w:val="0"/>
      <w:marBottom w:val="0"/>
      <w:divBdr>
        <w:top w:val="none" w:sz="0" w:space="0" w:color="auto"/>
        <w:left w:val="none" w:sz="0" w:space="0" w:color="auto"/>
        <w:bottom w:val="none" w:sz="0" w:space="0" w:color="auto"/>
        <w:right w:val="none" w:sz="0" w:space="0" w:color="auto"/>
      </w:divBdr>
    </w:div>
    <w:div w:id="1062751536">
      <w:bodyDiv w:val="1"/>
      <w:marLeft w:val="0"/>
      <w:marRight w:val="0"/>
      <w:marTop w:val="0"/>
      <w:marBottom w:val="0"/>
      <w:divBdr>
        <w:top w:val="none" w:sz="0" w:space="0" w:color="auto"/>
        <w:left w:val="none" w:sz="0" w:space="0" w:color="auto"/>
        <w:bottom w:val="none" w:sz="0" w:space="0" w:color="auto"/>
        <w:right w:val="none" w:sz="0" w:space="0" w:color="auto"/>
      </w:divBdr>
    </w:div>
    <w:div w:id="1521234618">
      <w:bodyDiv w:val="1"/>
      <w:marLeft w:val="0"/>
      <w:marRight w:val="0"/>
      <w:marTop w:val="0"/>
      <w:marBottom w:val="0"/>
      <w:divBdr>
        <w:top w:val="none" w:sz="0" w:space="0" w:color="auto"/>
        <w:left w:val="none" w:sz="0" w:space="0" w:color="auto"/>
        <w:bottom w:val="none" w:sz="0" w:space="0" w:color="auto"/>
        <w:right w:val="none" w:sz="0" w:space="0" w:color="auto"/>
      </w:divBdr>
    </w:div>
    <w:div w:id="1590194199">
      <w:bodyDiv w:val="1"/>
      <w:marLeft w:val="0"/>
      <w:marRight w:val="0"/>
      <w:marTop w:val="0"/>
      <w:marBottom w:val="0"/>
      <w:divBdr>
        <w:top w:val="none" w:sz="0" w:space="0" w:color="auto"/>
        <w:left w:val="none" w:sz="0" w:space="0" w:color="auto"/>
        <w:bottom w:val="none" w:sz="0" w:space="0" w:color="auto"/>
        <w:right w:val="none" w:sz="0" w:space="0" w:color="auto"/>
      </w:divBdr>
    </w:div>
    <w:div w:id="1744525355">
      <w:bodyDiv w:val="1"/>
      <w:marLeft w:val="0"/>
      <w:marRight w:val="0"/>
      <w:marTop w:val="0"/>
      <w:marBottom w:val="0"/>
      <w:divBdr>
        <w:top w:val="none" w:sz="0" w:space="0" w:color="auto"/>
        <w:left w:val="none" w:sz="0" w:space="0" w:color="auto"/>
        <w:bottom w:val="none" w:sz="0" w:space="0" w:color="auto"/>
        <w:right w:val="none" w:sz="0" w:space="0" w:color="auto"/>
      </w:divBdr>
      <w:divsChild>
        <w:div w:id="2134785292">
          <w:marLeft w:val="0"/>
          <w:marRight w:val="0"/>
          <w:marTop w:val="0"/>
          <w:marBottom w:val="0"/>
          <w:divBdr>
            <w:top w:val="none" w:sz="0" w:space="0" w:color="auto"/>
            <w:left w:val="none" w:sz="0" w:space="0" w:color="auto"/>
            <w:bottom w:val="none" w:sz="0" w:space="0" w:color="auto"/>
            <w:right w:val="none" w:sz="0" w:space="0" w:color="auto"/>
          </w:divBdr>
        </w:div>
        <w:div w:id="581450229">
          <w:marLeft w:val="0"/>
          <w:marRight w:val="0"/>
          <w:marTop w:val="0"/>
          <w:marBottom w:val="0"/>
          <w:divBdr>
            <w:top w:val="none" w:sz="0" w:space="0" w:color="auto"/>
            <w:left w:val="none" w:sz="0" w:space="0" w:color="auto"/>
            <w:bottom w:val="none" w:sz="0" w:space="0" w:color="auto"/>
            <w:right w:val="none" w:sz="0" w:space="0" w:color="auto"/>
          </w:divBdr>
        </w:div>
        <w:div w:id="385177913">
          <w:marLeft w:val="0"/>
          <w:marRight w:val="0"/>
          <w:marTop w:val="0"/>
          <w:marBottom w:val="0"/>
          <w:divBdr>
            <w:top w:val="none" w:sz="0" w:space="0" w:color="auto"/>
            <w:left w:val="none" w:sz="0" w:space="0" w:color="auto"/>
            <w:bottom w:val="none" w:sz="0" w:space="0" w:color="auto"/>
            <w:right w:val="none" w:sz="0" w:space="0" w:color="auto"/>
          </w:divBdr>
        </w:div>
        <w:div w:id="184559444">
          <w:marLeft w:val="0"/>
          <w:marRight w:val="0"/>
          <w:marTop w:val="0"/>
          <w:marBottom w:val="0"/>
          <w:divBdr>
            <w:top w:val="none" w:sz="0" w:space="0" w:color="auto"/>
            <w:left w:val="none" w:sz="0" w:space="0" w:color="auto"/>
            <w:bottom w:val="none" w:sz="0" w:space="0" w:color="auto"/>
            <w:right w:val="none" w:sz="0" w:space="0" w:color="auto"/>
          </w:divBdr>
        </w:div>
        <w:div w:id="1441608967">
          <w:marLeft w:val="0"/>
          <w:marRight w:val="0"/>
          <w:marTop w:val="0"/>
          <w:marBottom w:val="0"/>
          <w:divBdr>
            <w:top w:val="none" w:sz="0" w:space="0" w:color="auto"/>
            <w:left w:val="none" w:sz="0" w:space="0" w:color="auto"/>
            <w:bottom w:val="none" w:sz="0" w:space="0" w:color="auto"/>
            <w:right w:val="none" w:sz="0" w:space="0" w:color="auto"/>
          </w:divBdr>
        </w:div>
        <w:div w:id="1546139004">
          <w:marLeft w:val="0"/>
          <w:marRight w:val="0"/>
          <w:marTop w:val="0"/>
          <w:marBottom w:val="0"/>
          <w:divBdr>
            <w:top w:val="none" w:sz="0" w:space="0" w:color="auto"/>
            <w:left w:val="none" w:sz="0" w:space="0" w:color="auto"/>
            <w:bottom w:val="none" w:sz="0" w:space="0" w:color="auto"/>
            <w:right w:val="none" w:sz="0" w:space="0" w:color="auto"/>
          </w:divBdr>
        </w:div>
        <w:div w:id="1914657948">
          <w:marLeft w:val="0"/>
          <w:marRight w:val="0"/>
          <w:marTop w:val="0"/>
          <w:marBottom w:val="0"/>
          <w:divBdr>
            <w:top w:val="none" w:sz="0" w:space="0" w:color="auto"/>
            <w:left w:val="none" w:sz="0" w:space="0" w:color="auto"/>
            <w:bottom w:val="none" w:sz="0" w:space="0" w:color="auto"/>
            <w:right w:val="none" w:sz="0" w:space="0" w:color="auto"/>
          </w:divBdr>
        </w:div>
        <w:div w:id="1668824605">
          <w:marLeft w:val="0"/>
          <w:marRight w:val="0"/>
          <w:marTop w:val="0"/>
          <w:marBottom w:val="0"/>
          <w:divBdr>
            <w:top w:val="none" w:sz="0" w:space="0" w:color="auto"/>
            <w:left w:val="none" w:sz="0" w:space="0" w:color="auto"/>
            <w:bottom w:val="none" w:sz="0" w:space="0" w:color="auto"/>
            <w:right w:val="none" w:sz="0" w:space="0" w:color="auto"/>
          </w:divBdr>
        </w:div>
      </w:divsChild>
    </w:div>
    <w:div w:id="1771849831">
      <w:bodyDiv w:val="1"/>
      <w:marLeft w:val="0"/>
      <w:marRight w:val="0"/>
      <w:marTop w:val="0"/>
      <w:marBottom w:val="0"/>
      <w:divBdr>
        <w:top w:val="none" w:sz="0" w:space="0" w:color="auto"/>
        <w:left w:val="none" w:sz="0" w:space="0" w:color="auto"/>
        <w:bottom w:val="none" w:sz="0" w:space="0" w:color="auto"/>
        <w:right w:val="none" w:sz="0" w:space="0" w:color="auto"/>
      </w:divBdr>
    </w:div>
    <w:div w:id="1999112200">
      <w:bodyDiv w:val="1"/>
      <w:marLeft w:val="0"/>
      <w:marRight w:val="0"/>
      <w:marTop w:val="0"/>
      <w:marBottom w:val="0"/>
      <w:divBdr>
        <w:top w:val="none" w:sz="0" w:space="0" w:color="auto"/>
        <w:left w:val="none" w:sz="0" w:space="0" w:color="auto"/>
        <w:bottom w:val="none" w:sz="0" w:space="0" w:color="auto"/>
        <w:right w:val="none" w:sz="0" w:space="0" w:color="auto"/>
      </w:divBdr>
    </w:div>
    <w:div w:id="199950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athis@monaco-telecom.mc" TargetMode="External"/><Relationship Id="rId3" Type="http://schemas.openxmlformats.org/officeDocument/2006/relationships/settings" Target="settings.xml"/><Relationship Id="rId7" Type="http://schemas.openxmlformats.org/officeDocument/2006/relationships/hyperlink" Target="mailto:nmasse@fpa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Nadège MASSE</dc:creator>
  <cp:keywords/>
  <dc:description/>
  <cp:lastModifiedBy>MATHIS Virginie</cp:lastModifiedBy>
  <cp:revision>2</cp:revision>
  <cp:lastPrinted>2022-01-11T13:44:00Z</cp:lastPrinted>
  <dcterms:created xsi:type="dcterms:W3CDTF">2022-01-12T15:56:00Z</dcterms:created>
  <dcterms:modified xsi:type="dcterms:W3CDTF">2022-01-12T15:56:00Z</dcterms:modified>
</cp:coreProperties>
</file>